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4FB0" w14:textId="77777777" w:rsidR="00313A16" w:rsidRPr="007211E0" w:rsidRDefault="00313A16" w:rsidP="007211E0">
      <w:pPr>
        <w:pStyle w:val="Heading1"/>
      </w:pPr>
      <w:r w:rsidRPr="00755F9C">
        <w:tab/>
      </w:r>
      <w:r w:rsidRPr="007211E0">
        <w:t>Standard Offer Letter for Non-tenure track Faculty Appointments</w:t>
      </w:r>
    </w:p>
    <w:p w14:paraId="623DFF6F" w14:textId="77777777" w:rsidR="00313A16" w:rsidRPr="00755F9C" w:rsidRDefault="00313A16" w:rsidP="00313A16">
      <w:pPr>
        <w:tabs>
          <w:tab w:val="center" w:pos="4680"/>
        </w:tabs>
        <w:jc w:val="both"/>
        <w:rPr>
          <w:sz w:val="20"/>
        </w:rPr>
      </w:pPr>
      <w:r w:rsidRPr="00755F9C">
        <w:rPr>
          <w:sz w:val="20"/>
        </w:rPr>
        <w:t>[Date]</w:t>
      </w:r>
    </w:p>
    <w:p w14:paraId="7F7D1FC2" w14:textId="77777777" w:rsidR="00313A16" w:rsidRPr="00755F9C" w:rsidRDefault="00313A16" w:rsidP="00313A16">
      <w:pPr>
        <w:tabs>
          <w:tab w:val="center" w:pos="4680"/>
        </w:tabs>
        <w:jc w:val="both"/>
        <w:rPr>
          <w:sz w:val="20"/>
        </w:rPr>
      </w:pPr>
    </w:p>
    <w:p w14:paraId="7E385EE4" w14:textId="77777777" w:rsidR="00313A16" w:rsidRPr="00755F9C" w:rsidRDefault="00313A16" w:rsidP="00313A16">
      <w:pPr>
        <w:tabs>
          <w:tab w:val="center" w:pos="4680"/>
        </w:tabs>
        <w:jc w:val="both"/>
        <w:rPr>
          <w:sz w:val="20"/>
        </w:rPr>
      </w:pPr>
    </w:p>
    <w:p w14:paraId="539D5620" w14:textId="77777777" w:rsidR="00313A16" w:rsidRPr="00755F9C" w:rsidRDefault="00313A16" w:rsidP="00313A16">
      <w:pPr>
        <w:tabs>
          <w:tab w:val="center" w:pos="4680"/>
        </w:tabs>
        <w:jc w:val="both"/>
        <w:rPr>
          <w:sz w:val="20"/>
        </w:rPr>
      </w:pPr>
    </w:p>
    <w:p w14:paraId="55FDE8DC" w14:textId="77777777" w:rsidR="00313A16" w:rsidRPr="00755F9C" w:rsidRDefault="00313A16" w:rsidP="00313A16">
      <w:pPr>
        <w:tabs>
          <w:tab w:val="center" w:pos="4680"/>
        </w:tabs>
        <w:jc w:val="both"/>
        <w:rPr>
          <w:sz w:val="20"/>
        </w:rPr>
      </w:pPr>
      <w:r w:rsidRPr="00755F9C">
        <w:rPr>
          <w:sz w:val="20"/>
        </w:rPr>
        <w:t>[Name]</w:t>
      </w:r>
    </w:p>
    <w:p w14:paraId="08DB1498" w14:textId="77777777" w:rsidR="00313A16" w:rsidRPr="00755F9C" w:rsidRDefault="00313A16" w:rsidP="00313A16">
      <w:pPr>
        <w:tabs>
          <w:tab w:val="center" w:pos="4680"/>
        </w:tabs>
        <w:jc w:val="both"/>
        <w:rPr>
          <w:sz w:val="20"/>
        </w:rPr>
      </w:pPr>
      <w:r w:rsidRPr="00755F9C">
        <w:rPr>
          <w:sz w:val="20"/>
        </w:rPr>
        <w:t>[Mailing Address]</w:t>
      </w:r>
    </w:p>
    <w:p w14:paraId="57B1C86F" w14:textId="77777777" w:rsidR="00313A16" w:rsidRPr="00755F9C" w:rsidRDefault="00313A16" w:rsidP="00313A16">
      <w:pPr>
        <w:jc w:val="both"/>
        <w:rPr>
          <w:sz w:val="20"/>
        </w:rPr>
      </w:pPr>
    </w:p>
    <w:p w14:paraId="5A633386" w14:textId="77777777" w:rsidR="00313A16" w:rsidRPr="00755F9C" w:rsidRDefault="00313A16" w:rsidP="00313A16">
      <w:pPr>
        <w:jc w:val="both"/>
        <w:rPr>
          <w:sz w:val="20"/>
        </w:rPr>
      </w:pPr>
      <w:r w:rsidRPr="00755F9C">
        <w:rPr>
          <w:sz w:val="20"/>
        </w:rPr>
        <w:t>Dear [Name]:</w:t>
      </w:r>
    </w:p>
    <w:p w14:paraId="2ABC766B" w14:textId="77777777" w:rsidR="00313A16" w:rsidRPr="00755F9C" w:rsidRDefault="00313A16" w:rsidP="00313A16">
      <w:pPr>
        <w:jc w:val="both"/>
        <w:rPr>
          <w:sz w:val="20"/>
        </w:rPr>
      </w:pPr>
    </w:p>
    <w:p w14:paraId="1B17BF70" w14:textId="640F301A" w:rsidR="00313A16" w:rsidRPr="00755F9C" w:rsidRDefault="00313A16" w:rsidP="00626E87">
      <w:pPr>
        <w:rPr>
          <w:b/>
          <w:bCs/>
          <w:sz w:val="20"/>
        </w:rPr>
      </w:pPr>
      <w:r w:rsidRPr="00755F9C">
        <w:rPr>
          <w:sz w:val="20"/>
        </w:rPr>
        <w:t>I am pleased to offer you a [</w:t>
      </w:r>
      <w:r w:rsidRPr="00755F9C">
        <w:rPr>
          <w:i/>
          <w:sz w:val="20"/>
        </w:rPr>
        <w:t>full</w:t>
      </w:r>
      <w:r w:rsidRPr="00755F9C">
        <w:rPr>
          <w:sz w:val="20"/>
        </w:rPr>
        <w:t>/</w:t>
      </w:r>
      <w:r w:rsidRPr="00755F9C">
        <w:rPr>
          <w:i/>
          <w:sz w:val="20"/>
        </w:rPr>
        <w:t>part]</w:t>
      </w:r>
      <w:r w:rsidRPr="00755F9C">
        <w:rPr>
          <w:sz w:val="20"/>
        </w:rPr>
        <w:t xml:space="preserve">-time __-month </w:t>
      </w:r>
      <w:r w:rsidRPr="00755F9C">
        <w:rPr>
          <w:i/>
          <w:sz w:val="20"/>
        </w:rPr>
        <w:t xml:space="preserve">[adjunct or continuing or contract] </w:t>
      </w:r>
      <w:r w:rsidRPr="00755F9C">
        <w:rPr>
          <w:sz w:val="20"/>
        </w:rPr>
        <w:t xml:space="preserve">appointment at the academic rank of  ____________________ </w:t>
      </w:r>
      <w:r w:rsidRPr="00755F9C">
        <w:rPr>
          <w:i/>
          <w:sz w:val="20"/>
        </w:rPr>
        <w:t>[Instructor/Senior Instructor/ Master Instructor/ OR / Assistant Professor /Associate Professor / Professor]</w:t>
      </w:r>
      <w:r w:rsidRPr="00755F9C">
        <w:rPr>
          <w:sz w:val="20"/>
        </w:rPr>
        <w:t xml:space="preserve"> at Colorado State University at a starting  __-month salary of  $________ (</w:t>
      </w:r>
      <w:r w:rsidRPr="00755F9C">
        <w:rPr>
          <w:i/>
          <w:sz w:val="20"/>
        </w:rPr>
        <w:t>if applicable:</w:t>
      </w:r>
      <w:r w:rsidRPr="00755F9C">
        <w:rPr>
          <w:sz w:val="20"/>
        </w:rPr>
        <w:t xml:space="preserve"> at X% effort based on a full-time salary of  $XX,XXX),  plus benefits, and a start date of __________. Your academic assignment will be in the Department of ___________________.   Academic-year (9-month) appointments begin on August 16 and run through May 15 of each year. This offer has the approval of the </w:t>
      </w:r>
      <w:r w:rsidR="00995C7D">
        <w:rPr>
          <w:sz w:val="20"/>
        </w:rPr>
        <w:t xml:space="preserve">Interim </w:t>
      </w:r>
      <w:r w:rsidRPr="00755F9C">
        <w:rPr>
          <w:sz w:val="20"/>
        </w:rPr>
        <w:t>Provost</w:t>
      </w:r>
      <w:r w:rsidR="00AE701D">
        <w:rPr>
          <w:sz w:val="20"/>
        </w:rPr>
        <w:t xml:space="preserve"> and Executive Vice President</w:t>
      </w:r>
      <w:r w:rsidRPr="00755F9C">
        <w:rPr>
          <w:sz w:val="20"/>
        </w:rPr>
        <w:t xml:space="preserve">, </w:t>
      </w:r>
      <w:r w:rsidR="00995C7D">
        <w:rPr>
          <w:sz w:val="20"/>
        </w:rPr>
        <w:t>Lise M. Youngblade</w:t>
      </w:r>
      <w:r w:rsidRPr="00755F9C">
        <w:rPr>
          <w:sz w:val="20"/>
        </w:rPr>
        <w:t>, acting unde</w:t>
      </w:r>
      <w:r w:rsidR="00F255FA">
        <w:rPr>
          <w:sz w:val="20"/>
        </w:rPr>
        <w:t>r the authority delegated to her</w:t>
      </w:r>
      <w:r w:rsidRPr="00755F9C">
        <w:rPr>
          <w:sz w:val="20"/>
        </w:rPr>
        <w:t xml:space="preserve"> by the Board of Governors, Colorado State University</w:t>
      </w:r>
      <w:r w:rsidRPr="00755F9C">
        <w:rPr>
          <w:rFonts w:ascii="WP TypographicSymbols" w:hAnsi="WP TypographicSymbols"/>
          <w:sz w:val="20"/>
        </w:rPr>
        <w:t>’</w:t>
      </w:r>
      <w:r w:rsidRPr="00755F9C">
        <w:rPr>
          <w:sz w:val="20"/>
        </w:rPr>
        <w:t>s governing board.</w:t>
      </w:r>
    </w:p>
    <w:p w14:paraId="7917F9FC" w14:textId="77777777" w:rsidR="00313A16" w:rsidRPr="00755F9C" w:rsidRDefault="00313A16" w:rsidP="00626E87">
      <w:pPr>
        <w:rPr>
          <w:sz w:val="20"/>
        </w:rPr>
      </w:pPr>
    </w:p>
    <w:p w14:paraId="27DE31A2" w14:textId="77777777" w:rsidR="00313A16" w:rsidRPr="007211E0" w:rsidRDefault="00313A16" w:rsidP="007211E0">
      <w:pPr>
        <w:pStyle w:val="Heading2"/>
      </w:pPr>
      <w:r w:rsidRPr="007211E0">
        <w:t>Choose one</w:t>
      </w:r>
      <w:r w:rsidR="006571EB" w:rsidRPr="007211E0">
        <w:t xml:space="preserve"> </w:t>
      </w:r>
      <w:r w:rsidR="00481AA6" w:rsidRPr="007211E0">
        <w:t xml:space="preserve">of </w:t>
      </w:r>
      <w:r w:rsidR="006571EB" w:rsidRPr="007211E0">
        <w:t xml:space="preserve">these </w:t>
      </w:r>
      <w:r w:rsidR="00481AA6" w:rsidRPr="007211E0">
        <w:t>three options</w:t>
      </w:r>
      <w:r w:rsidRPr="007211E0">
        <w:t>:</w:t>
      </w:r>
    </w:p>
    <w:p w14:paraId="1222DBB6" w14:textId="77777777" w:rsidR="00313A16" w:rsidRPr="00755F9C" w:rsidRDefault="00313A16" w:rsidP="00626E87">
      <w:pPr>
        <w:rPr>
          <w:sz w:val="20"/>
        </w:rPr>
      </w:pPr>
      <w:r w:rsidRPr="00755F9C">
        <w:rPr>
          <w:sz w:val="20"/>
        </w:rPr>
        <w:t>----------------------------------------------------</w:t>
      </w:r>
    </w:p>
    <w:p w14:paraId="5E539002" w14:textId="77777777" w:rsidR="00313A16" w:rsidRPr="00755F9C" w:rsidRDefault="00313A16" w:rsidP="00626E87">
      <w:pPr>
        <w:rPr>
          <w:sz w:val="20"/>
        </w:rPr>
      </w:pPr>
      <w:r w:rsidRPr="00755F9C">
        <w:rPr>
          <w:b/>
          <w:sz w:val="20"/>
        </w:rPr>
        <w:t>1)</w:t>
      </w:r>
      <w:r w:rsidRPr="00755F9C">
        <w:rPr>
          <w:sz w:val="20"/>
        </w:rPr>
        <w:t xml:space="preserve">       </w:t>
      </w:r>
      <w:r w:rsidRPr="00755F9C">
        <w:rPr>
          <w:b/>
          <w:i/>
          <w:sz w:val="20"/>
        </w:rPr>
        <w:t>A.</w:t>
      </w:r>
      <w:r w:rsidRPr="00755F9C">
        <w:rPr>
          <w:sz w:val="20"/>
        </w:rPr>
        <w:t xml:space="preserve">    This adjunct appointment is "at will" and subject to termination by either party at any time.  Your appointment at X% effort (50% or greater percent effort) is for no more than two semesters. At the end of that period, the position may be terminated or you will be transitioned to a continuing or contract appointment type. </w:t>
      </w:r>
    </w:p>
    <w:p w14:paraId="46C89416" w14:textId="77777777" w:rsidR="006571EB" w:rsidRDefault="00313A16" w:rsidP="00626E87">
      <w:pPr>
        <w:rPr>
          <w:sz w:val="20"/>
        </w:rPr>
      </w:pPr>
      <w:r w:rsidRPr="00755F9C">
        <w:rPr>
          <w:b/>
          <w:i/>
          <w:sz w:val="20"/>
        </w:rPr>
        <w:t xml:space="preserve">OR </w:t>
      </w:r>
      <w:r w:rsidRPr="00755F9C">
        <w:rPr>
          <w:sz w:val="20"/>
        </w:rPr>
        <w:t xml:space="preserve">     </w:t>
      </w:r>
      <w:r w:rsidRPr="00755F9C">
        <w:rPr>
          <w:b/>
          <w:i/>
          <w:sz w:val="20"/>
        </w:rPr>
        <w:t>B.</w:t>
      </w:r>
      <w:r w:rsidRPr="00755F9C">
        <w:rPr>
          <w:sz w:val="20"/>
        </w:rPr>
        <w:t xml:space="preserve">   This adjunct appointment is "at will" and subject to termination by either party at any time.  Your appointment at X% effort (anything </w:t>
      </w:r>
      <w:r w:rsidRPr="004B0008">
        <w:rPr>
          <w:sz w:val="20"/>
          <w:u w:val="single"/>
        </w:rPr>
        <w:t>less than</w:t>
      </w:r>
      <w:r w:rsidRPr="00755F9C">
        <w:rPr>
          <w:sz w:val="20"/>
        </w:rPr>
        <w:t xml:space="preserve"> 50% effort)</w:t>
      </w:r>
      <w:r w:rsidR="006571EB">
        <w:rPr>
          <w:sz w:val="20"/>
        </w:rPr>
        <w:t xml:space="preserve"> will end on _________ (</w:t>
      </w:r>
      <w:r w:rsidR="006571EB">
        <w:rPr>
          <w:i/>
          <w:sz w:val="20"/>
        </w:rPr>
        <w:t>date)</w:t>
      </w:r>
      <w:r w:rsidR="006571EB">
        <w:rPr>
          <w:sz w:val="20"/>
        </w:rPr>
        <w:t xml:space="preserve">.  </w:t>
      </w:r>
    </w:p>
    <w:p w14:paraId="17E5F765" w14:textId="77777777" w:rsidR="006571EB" w:rsidRDefault="006571EB" w:rsidP="00626E87">
      <w:pPr>
        <w:rPr>
          <w:sz w:val="20"/>
        </w:rPr>
      </w:pPr>
    </w:p>
    <w:p w14:paraId="6C50AAA4" w14:textId="77777777" w:rsidR="00313A16" w:rsidRPr="00755F9C" w:rsidRDefault="00313A16" w:rsidP="00626E87">
      <w:pPr>
        <w:rPr>
          <w:sz w:val="20"/>
        </w:rPr>
      </w:pPr>
      <w:r w:rsidRPr="00755F9C">
        <w:rPr>
          <w:b/>
          <w:sz w:val="20"/>
        </w:rPr>
        <w:t xml:space="preserve">2)       </w:t>
      </w:r>
      <w:r w:rsidRPr="00755F9C">
        <w:rPr>
          <w:sz w:val="20"/>
        </w:rPr>
        <w:t xml:space="preserve">Our expectation is that this continuing appointment will be ongoing assuming satisfactory performance and adequate financial support for the position. We must point out however all continuing appointments of this nature are “at will” and employment is subject to termination by either party at any time, although the termination cannot be for a reason that is contrary to applicable Federal, State, or local law.  </w:t>
      </w:r>
    </w:p>
    <w:p w14:paraId="6DAF4452" w14:textId="77777777" w:rsidR="00313A16" w:rsidRPr="00755F9C" w:rsidRDefault="00313A16" w:rsidP="00626E87">
      <w:pPr>
        <w:rPr>
          <w:sz w:val="20"/>
        </w:rPr>
      </w:pPr>
      <w:r w:rsidRPr="00755F9C">
        <w:rPr>
          <w:sz w:val="20"/>
        </w:rPr>
        <w:t xml:space="preserve"> </w:t>
      </w:r>
    </w:p>
    <w:p w14:paraId="77DCE99C" w14:textId="77777777" w:rsidR="00313A16" w:rsidRPr="00755F9C" w:rsidRDefault="00313A16" w:rsidP="00626E87">
      <w:pPr>
        <w:rPr>
          <w:sz w:val="20"/>
        </w:rPr>
      </w:pPr>
      <w:r w:rsidRPr="00755F9C">
        <w:rPr>
          <w:b/>
          <w:sz w:val="20"/>
        </w:rPr>
        <w:t xml:space="preserve">3)         </w:t>
      </w:r>
      <w:r w:rsidRPr="00755F9C">
        <w:rPr>
          <w:sz w:val="20"/>
        </w:rPr>
        <w:t xml:space="preserve">This is a </w:t>
      </w:r>
      <w:r w:rsidRPr="00755F9C">
        <w:rPr>
          <w:i/>
          <w:sz w:val="20"/>
        </w:rPr>
        <w:t>[two OR  three]</w:t>
      </w:r>
      <w:r w:rsidRPr="00755F9C">
        <w:rPr>
          <w:sz w:val="20"/>
        </w:rPr>
        <w:t xml:space="preserve"> year contract. One year before the expiration date of the contract, it  may be renewed by the University in a written renewal letter or you will be notified that the contract may be allowed to expire. If it is not renewed, your appointment reverts to an at-will continuing appointment at the end of the contract period. Your contract will continue for the term identified herein, assuming your satisfactory performance, adequate financial support for the position, and your compliance with University policies and procedures. Moreover, please be advised that the University reserves the right to reorganize and/or restructure any academic program or unit, which may or may not affect the term of your appointment.  Additionally, pursuant to Colorado law, the terms of your appointment may be unenforceable if, during the term of your appointment, the Colorado State University System or Colorado State University (i) ceases to be an enterprise, as defined in section 20(2)(d) of article X of the state constitution; and (ii) lacks present cash reserves sufficient to pledge irrevocably to satisfy the terms of your appointment. </w:t>
      </w:r>
    </w:p>
    <w:p w14:paraId="70FAEE32" w14:textId="77777777" w:rsidR="00313A16" w:rsidRPr="00755F9C" w:rsidRDefault="00313A16" w:rsidP="00313A16">
      <w:pPr>
        <w:jc w:val="both"/>
        <w:rPr>
          <w:sz w:val="20"/>
        </w:rPr>
      </w:pPr>
    </w:p>
    <w:p w14:paraId="6590DCFD" w14:textId="77777777" w:rsidR="00313A16" w:rsidRPr="00755F9C" w:rsidRDefault="00313A16" w:rsidP="00313A16">
      <w:pPr>
        <w:jc w:val="both"/>
        <w:rPr>
          <w:sz w:val="20"/>
        </w:rPr>
      </w:pPr>
      <w:r w:rsidRPr="00755F9C">
        <w:rPr>
          <w:sz w:val="20"/>
        </w:rPr>
        <w:t>----------------------------------------------------</w:t>
      </w:r>
    </w:p>
    <w:p w14:paraId="017AB440" w14:textId="77777777" w:rsidR="00313A16" w:rsidRPr="00755F9C" w:rsidRDefault="00313A16" w:rsidP="00313A16">
      <w:pPr>
        <w:rPr>
          <w:sz w:val="20"/>
        </w:rPr>
      </w:pPr>
    </w:p>
    <w:p w14:paraId="5B61A2A9" w14:textId="77777777" w:rsidR="00313A16" w:rsidRPr="00755F9C" w:rsidRDefault="00313A16" w:rsidP="00313A16">
      <w:pPr>
        <w:rPr>
          <w:sz w:val="20"/>
        </w:rPr>
      </w:pPr>
      <w:r w:rsidRPr="00755F9C">
        <w:rPr>
          <w:sz w:val="20"/>
        </w:rPr>
        <w:t xml:space="preserve">Please familiarize yourself with the policies and regulations outlined in the Academic Faculty and Administrative Professional Manual.  Sections D, E, and J are especially germane, as they outline the responsibilities and expectations for faculty. Section G of the Manual describes Privileges and Benefits, and Section F of the Manual describes Colorado State University Leave Policies. The Manual can be accessed at </w:t>
      </w:r>
      <w:hyperlink r:id="rId10" w:history="1">
        <w:r w:rsidRPr="00755F9C">
          <w:rPr>
            <w:rStyle w:val="Hyperlink"/>
            <w:color w:val="auto"/>
            <w:sz w:val="20"/>
          </w:rPr>
          <w:t>http://facultycouncil.colostate.edu/</w:t>
        </w:r>
      </w:hyperlink>
      <w:r w:rsidRPr="00755F9C">
        <w:rPr>
          <w:sz w:val="20"/>
        </w:rPr>
        <w:t xml:space="preserve">.  Also please review the information pertaining to benefits found at </w:t>
      </w:r>
      <w:hyperlink r:id="rId11" w:history="1">
        <w:r w:rsidRPr="00755F9C">
          <w:rPr>
            <w:rStyle w:val="Hyperlink"/>
            <w:color w:val="auto"/>
            <w:sz w:val="20"/>
          </w:rPr>
          <w:t>www.hrs.colostate.edu/benefits/index.html</w:t>
        </w:r>
      </w:hyperlink>
      <w:r w:rsidRPr="00755F9C">
        <w:rPr>
          <w:sz w:val="20"/>
        </w:rPr>
        <w:t xml:space="preserve">. </w:t>
      </w:r>
    </w:p>
    <w:p w14:paraId="4BAA1C10" w14:textId="77777777" w:rsidR="00313A16" w:rsidRPr="00755F9C" w:rsidRDefault="00313A16" w:rsidP="00313A16">
      <w:pPr>
        <w:jc w:val="both"/>
        <w:rPr>
          <w:b/>
          <w:sz w:val="20"/>
        </w:rPr>
      </w:pPr>
    </w:p>
    <w:p w14:paraId="580381FB" w14:textId="77777777" w:rsidR="00313A16" w:rsidRPr="00755F9C" w:rsidRDefault="00313A16" w:rsidP="00313A16">
      <w:pPr>
        <w:jc w:val="both"/>
        <w:rPr>
          <w:sz w:val="20"/>
        </w:rPr>
      </w:pPr>
      <w:r w:rsidRPr="00755F9C">
        <w:rPr>
          <w:b/>
          <w:sz w:val="20"/>
        </w:rPr>
        <w:t>If applicable:</w:t>
      </w:r>
    </w:p>
    <w:p w14:paraId="199E50CE" w14:textId="77777777" w:rsidR="00313A16" w:rsidRPr="00755F9C" w:rsidRDefault="00313A16" w:rsidP="00984C9B">
      <w:pPr>
        <w:shd w:val="clear" w:color="auto" w:fill="FFFFFF"/>
        <w:rPr>
          <w:sz w:val="20"/>
        </w:rPr>
      </w:pPr>
      <w:r w:rsidRPr="00755F9C">
        <w:rPr>
          <w:sz w:val="20"/>
        </w:rPr>
        <w:t>Since you are a Foreign National on a limited visa, it will be your responsibility to understand the immigration regulations governing your visa status in the United States and to work closely with your advisers at the Office of International Programs for assistance in maintaining lawful status throughout your employment at Colorado State University.</w:t>
      </w:r>
    </w:p>
    <w:p w14:paraId="698EA169" w14:textId="77777777" w:rsidR="00313A16" w:rsidRPr="00755F9C" w:rsidRDefault="00313A16" w:rsidP="00984C9B">
      <w:pPr>
        <w:rPr>
          <w:i/>
          <w:sz w:val="20"/>
        </w:rPr>
      </w:pPr>
      <w:r w:rsidRPr="00755F9C">
        <w:rPr>
          <w:i/>
          <w:sz w:val="20"/>
        </w:rPr>
        <w:lastRenderedPageBreak/>
        <w:t xml:space="preserve"> [Optional: </w:t>
      </w:r>
      <w:r w:rsidRPr="00755F9C">
        <w:rPr>
          <w:sz w:val="20"/>
        </w:rPr>
        <w:t>Aside from whatever administrative assistance we may be able to provide, your department will help to defray reasonable expenses in achieving appropriate visa status.</w:t>
      </w:r>
      <w:r w:rsidRPr="00755F9C">
        <w:rPr>
          <w:i/>
          <w:sz w:val="20"/>
        </w:rPr>
        <w:t>]</w:t>
      </w:r>
    </w:p>
    <w:p w14:paraId="1FD32A4A" w14:textId="77777777" w:rsidR="00313A16" w:rsidRPr="00755F9C" w:rsidRDefault="00313A16" w:rsidP="00984C9B">
      <w:pPr>
        <w:rPr>
          <w:i/>
          <w:sz w:val="20"/>
        </w:rPr>
      </w:pPr>
    </w:p>
    <w:p w14:paraId="030A1701" w14:textId="77777777" w:rsidR="00313A16" w:rsidRPr="00755F9C" w:rsidRDefault="00313A16" w:rsidP="00984C9B">
      <w:pPr>
        <w:rPr>
          <w:sz w:val="20"/>
        </w:rPr>
      </w:pPr>
      <w:r w:rsidRPr="00755F9C">
        <w:rPr>
          <w:sz w:val="20"/>
        </w:rPr>
        <w:t>-------------------------------------------------------</w:t>
      </w:r>
    </w:p>
    <w:p w14:paraId="352124BB" w14:textId="77777777" w:rsidR="00313A16" w:rsidRPr="00755F9C" w:rsidRDefault="00313A16" w:rsidP="00984C9B">
      <w:pPr>
        <w:pStyle w:val="BodyText"/>
        <w:jc w:val="left"/>
        <w:rPr>
          <w:sz w:val="20"/>
        </w:rPr>
      </w:pPr>
      <w:r w:rsidRPr="00755F9C">
        <w:rPr>
          <w:sz w:val="20"/>
        </w:rPr>
        <w:t>Consistent with the role of a land-grant university, faculty members may contribute to various aspects of its overall mission.  Initially, the division of your responsibilities will approximate ___% instruction/advising; ___% research, creative performance or scholarship; and ___% outreach/service, as described in the position announcement.</w:t>
      </w:r>
    </w:p>
    <w:p w14:paraId="538AE995" w14:textId="77777777" w:rsidR="00313A16" w:rsidRPr="00755F9C" w:rsidRDefault="00313A16" w:rsidP="00984C9B">
      <w:pPr>
        <w:pStyle w:val="BodyText"/>
        <w:jc w:val="left"/>
        <w:rPr>
          <w:sz w:val="20"/>
        </w:rPr>
      </w:pPr>
      <w:r w:rsidRPr="00755F9C">
        <w:rPr>
          <w:sz w:val="20"/>
        </w:rPr>
        <w:t>---------------------------------------------------------</w:t>
      </w:r>
    </w:p>
    <w:p w14:paraId="132FED32" w14:textId="77777777" w:rsidR="00313A16" w:rsidRPr="00755F9C" w:rsidRDefault="00313A16" w:rsidP="00984C9B">
      <w:pPr>
        <w:rPr>
          <w:b/>
          <w:sz w:val="20"/>
        </w:rPr>
      </w:pPr>
    </w:p>
    <w:p w14:paraId="30AB5881" w14:textId="77777777" w:rsidR="00313A16" w:rsidRPr="00755F9C" w:rsidRDefault="00313A16" w:rsidP="00984C9B">
      <w:pPr>
        <w:rPr>
          <w:sz w:val="20"/>
        </w:rPr>
      </w:pPr>
      <w:r w:rsidRPr="00755F9C">
        <w:rPr>
          <w:b/>
          <w:sz w:val="20"/>
        </w:rPr>
        <w:t>If applicable:</w:t>
      </w:r>
      <w:r w:rsidRPr="00755F9C">
        <w:rPr>
          <w:sz w:val="20"/>
        </w:rPr>
        <w:t xml:space="preserve"> </w:t>
      </w:r>
    </w:p>
    <w:p w14:paraId="386F0F53" w14:textId="77777777" w:rsidR="00313A16" w:rsidRPr="00755F9C" w:rsidRDefault="00313A16" w:rsidP="00984C9B">
      <w:pPr>
        <w:rPr>
          <w:sz w:val="20"/>
        </w:rPr>
      </w:pPr>
      <w:r w:rsidRPr="00755F9C">
        <w:rPr>
          <w:sz w:val="20"/>
        </w:rPr>
        <w:t>Clinical service is typically divided between the Instruction and Outreach/Service categories based upon the area of specialization served. This position will initially include __ weeks of clinical service per year (__% effort) and approximately __% instruction/advising, __% research, and __% outreach service.</w:t>
      </w:r>
    </w:p>
    <w:p w14:paraId="17ABC16A" w14:textId="77777777" w:rsidR="00313A16" w:rsidRPr="00755F9C" w:rsidRDefault="00313A16" w:rsidP="00984C9B">
      <w:pPr>
        <w:rPr>
          <w:sz w:val="20"/>
        </w:rPr>
      </w:pPr>
      <w:r w:rsidRPr="00755F9C">
        <w:rPr>
          <w:sz w:val="20"/>
        </w:rPr>
        <w:t>-----------------------------------------------------------</w:t>
      </w:r>
    </w:p>
    <w:p w14:paraId="3327C651" w14:textId="77777777" w:rsidR="00313A16" w:rsidRPr="00755F9C" w:rsidRDefault="00313A16" w:rsidP="00984C9B">
      <w:pPr>
        <w:rPr>
          <w:sz w:val="20"/>
        </w:rPr>
      </w:pPr>
    </w:p>
    <w:p w14:paraId="17EFDDDB" w14:textId="77777777" w:rsidR="00313A16" w:rsidRPr="00755F9C" w:rsidRDefault="00313A16" w:rsidP="00984C9B">
      <w:pPr>
        <w:rPr>
          <w:sz w:val="20"/>
        </w:rPr>
      </w:pPr>
      <w:r w:rsidRPr="00755F9C">
        <w:rPr>
          <w:sz w:val="20"/>
        </w:rPr>
        <w:t xml:space="preserve">The distribution of your efforts may be altered to accommodate changes in </w:t>
      </w:r>
      <w:r w:rsidR="00CA360C">
        <w:rPr>
          <w:sz w:val="20"/>
        </w:rPr>
        <w:t>D</w:t>
      </w:r>
      <w:r w:rsidRPr="00755F9C">
        <w:rPr>
          <w:sz w:val="20"/>
        </w:rPr>
        <w:t xml:space="preserve">epartment, College, and University policies and goals.  However, any changes must be approved by the Department Head/Chair and the Dean of the </w:t>
      </w:r>
      <w:r w:rsidR="00CA360C">
        <w:rPr>
          <w:sz w:val="20"/>
        </w:rPr>
        <w:t>C</w:t>
      </w:r>
      <w:r w:rsidRPr="00755F9C">
        <w:rPr>
          <w:sz w:val="20"/>
        </w:rPr>
        <w:t>ollege, following discussion with the faculty member.</w:t>
      </w:r>
    </w:p>
    <w:p w14:paraId="681ED886" w14:textId="77777777" w:rsidR="00313A16" w:rsidRPr="00755F9C" w:rsidRDefault="00313A16" w:rsidP="00984C9B">
      <w:pPr>
        <w:rPr>
          <w:sz w:val="20"/>
        </w:rPr>
      </w:pPr>
    </w:p>
    <w:p w14:paraId="02656ED7" w14:textId="77777777" w:rsidR="00313A16" w:rsidRPr="00755F9C" w:rsidRDefault="00313A16" w:rsidP="00313A16">
      <w:pPr>
        <w:jc w:val="both"/>
        <w:rPr>
          <w:sz w:val="20"/>
        </w:rPr>
      </w:pPr>
      <w:r w:rsidRPr="00755F9C">
        <w:rPr>
          <w:sz w:val="20"/>
        </w:rPr>
        <w:t>-----------------------------------------------------------</w:t>
      </w:r>
    </w:p>
    <w:p w14:paraId="0859DFA3" w14:textId="77777777" w:rsidR="00313A16" w:rsidRPr="00755F9C" w:rsidRDefault="00313A16" w:rsidP="00313A16">
      <w:pPr>
        <w:jc w:val="both"/>
        <w:rPr>
          <w:b/>
          <w:sz w:val="20"/>
        </w:rPr>
      </w:pPr>
    </w:p>
    <w:p w14:paraId="7AE5262A" w14:textId="77777777" w:rsidR="00313A16" w:rsidRPr="00755F9C" w:rsidRDefault="00313A16" w:rsidP="00984C9B">
      <w:pPr>
        <w:rPr>
          <w:b/>
          <w:sz w:val="20"/>
        </w:rPr>
      </w:pPr>
      <w:r w:rsidRPr="00755F9C">
        <w:rPr>
          <w:b/>
          <w:sz w:val="20"/>
        </w:rPr>
        <w:t>If applicable:</w:t>
      </w:r>
    </w:p>
    <w:p w14:paraId="43F601B3" w14:textId="77777777" w:rsidR="00313A16" w:rsidRPr="00755F9C" w:rsidRDefault="00313A16" w:rsidP="00984C9B">
      <w:pPr>
        <w:rPr>
          <w:sz w:val="20"/>
        </w:rPr>
      </w:pPr>
      <w:r w:rsidRPr="00755F9C">
        <w:rPr>
          <w:sz w:val="20"/>
        </w:rPr>
        <w:t>We have agreed to a start-up package consisting of the following elements:</w:t>
      </w:r>
    </w:p>
    <w:p w14:paraId="4FAC02AC" w14:textId="77777777" w:rsidR="00313A16" w:rsidRPr="00755F9C" w:rsidRDefault="00313A16" w:rsidP="00984C9B">
      <w:pPr>
        <w:pStyle w:val="Level1"/>
        <w:numPr>
          <w:ilvl w:val="0"/>
          <w:numId w:val="1"/>
        </w:numPr>
        <w:tabs>
          <w:tab w:val="left" w:pos="-1440"/>
        </w:tabs>
        <w:rPr>
          <w:sz w:val="20"/>
        </w:rPr>
      </w:pPr>
      <w:r w:rsidRPr="00755F9C">
        <w:rPr>
          <w:sz w:val="20"/>
        </w:rPr>
        <w:t xml:space="preserve"> </w:t>
      </w:r>
    </w:p>
    <w:p w14:paraId="14EF67BD" w14:textId="77777777" w:rsidR="00313A16" w:rsidRPr="00755F9C" w:rsidRDefault="00313A16" w:rsidP="00984C9B">
      <w:pPr>
        <w:pStyle w:val="Level1"/>
        <w:numPr>
          <w:ilvl w:val="0"/>
          <w:numId w:val="1"/>
        </w:numPr>
        <w:tabs>
          <w:tab w:val="left" w:pos="-1440"/>
        </w:tabs>
        <w:rPr>
          <w:sz w:val="20"/>
        </w:rPr>
      </w:pPr>
    </w:p>
    <w:p w14:paraId="3F6B7CAD" w14:textId="77777777" w:rsidR="00313A16" w:rsidRPr="00755F9C" w:rsidRDefault="00313A16" w:rsidP="00984C9B">
      <w:pPr>
        <w:rPr>
          <w:sz w:val="20"/>
        </w:rPr>
      </w:pPr>
      <w:r w:rsidRPr="00755F9C">
        <w:rPr>
          <w:sz w:val="20"/>
        </w:rPr>
        <w:t>--------------------------------------------------------------</w:t>
      </w:r>
    </w:p>
    <w:p w14:paraId="199AC979" w14:textId="77777777" w:rsidR="00313A16" w:rsidRPr="00755F9C" w:rsidRDefault="00313A16" w:rsidP="00984C9B">
      <w:pPr>
        <w:rPr>
          <w:sz w:val="20"/>
        </w:rPr>
      </w:pPr>
    </w:p>
    <w:p w14:paraId="622FEB84" w14:textId="77777777" w:rsidR="00313A16" w:rsidRPr="00755F9C" w:rsidRDefault="00313A16" w:rsidP="00984C9B">
      <w:pPr>
        <w:rPr>
          <w:b/>
          <w:sz w:val="20"/>
        </w:rPr>
      </w:pPr>
      <w:r w:rsidRPr="00755F9C">
        <w:rPr>
          <w:b/>
          <w:sz w:val="20"/>
        </w:rPr>
        <w:t>If applicable:</w:t>
      </w:r>
    </w:p>
    <w:p w14:paraId="636B0882" w14:textId="7F94C771" w:rsidR="00313A16" w:rsidRPr="00755F9C" w:rsidRDefault="00313A16" w:rsidP="00984C9B">
      <w:pPr>
        <w:rPr>
          <w:sz w:val="20"/>
        </w:rPr>
      </w:pPr>
      <w:r w:rsidRPr="00755F9C">
        <w:rPr>
          <w:sz w:val="20"/>
        </w:rPr>
        <w:t xml:space="preserve">A.   </w:t>
      </w:r>
      <w:r w:rsidR="00C43011" w:rsidRPr="00327988">
        <w:rPr>
          <w:sz w:val="20"/>
        </w:rPr>
        <w:t xml:space="preserve">The institution will pay all reasonable relocation costs as you move to Fort Collins.  Please be aware, however, that expenses in excess of $13,000 require approval in advance by the Provost and Executive Vice President and the Vice President for University Operations.  You will need </w:t>
      </w:r>
      <w:r w:rsidR="00C43011" w:rsidRPr="00C43011">
        <w:rPr>
          <w:sz w:val="20"/>
        </w:rPr>
        <w:t xml:space="preserve">to secure one binding bid from a CSU approved commercial mover and get prior approval for the moving expenses.  </w:t>
      </w:r>
      <w:r w:rsidR="00260F30" w:rsidRPr="00260F30">
        <w:rPr>
          <w:sz w:val="20"/>
        </w:rPr>
        <w:t xml:space="preserve">Information on approved moving companies can be found online at </w:t>
      </w:r>
      <w:hyperlink r:id="rId12" w:history="1">
        <w:r w:rsidR="00260F30" w:rsidRPr="00260F30">
          <w:rPr>
            <w:rStyle w:val="Hyperlink"/>
            <w:sz w:val="20"/>
          </w:rPr>
          <w:t>https://procurement.colostate.edu/relocation-services-moving/</w:t>
        </w:r>
      </w:hyperlink>
      <w:r w:rsidR="00260F30" w:rsidRPr="00260F30">
        <w:rPr>
          <w:sz w:val="20"/>
        </w:rPr>
        <w:t xml:space="preserve">. </w:t>
      </w:r>
      <w:r w:rsidR="00260F30">
        <w:rPr>
          <w:sz w:val="20"/>
        </w:rPr>
        <w:t xml:space="preserve"> </w:t>
      </w:r>
      <w:r w:rsidR="00C43011" w:rsidRPr="00C43011">
        <w:rPr>
          <w:sz w:val="20"/>
        </w:rPr>
        <w:t>Included in the financial limits stated above would be reasonable costs of your visit(s) to Fort Collins to look for</w:t>
      </w:r>
      <w:r w:rsidR="00C43011" w:rsidRPr="00327988">
        <w:rPr>
          <w:sz w:val="20"/>
        </w:rPr>
        <w:t xml:space="preserve"> housing</w:t>
      </w:r>
      <w:r w:rsidRPr="00755F9C">
        <w:rPr>
          <w:sz w:val="20"/>
        </w:rPr>
        <w:t>.</w:t>
      </w:r>
    </w:p>
    <w:p w14:paraId="1C32501A" w14:textId="77777777" w:rsidR="00313A16" w:rsidRPr="00755F9C" w:rsidRDefault="00313A16" w:rsidP="00984C9B">
      <w:pPr>
        <w:rPr>
          <w:b/>
          <w:i/>
          <w:sz w:val="20"/>
        </w:rPr>
      </w:pPr>
      <w:r w:rsidRPr="00755F9C">
        <w:rPr>
          <w:b/>
          <w:i/>
          <w:sz w:val="20"/>
        </w:rPr>
        <w:t>OR</w:t>
      </w:r>
    </w:p>
    <w:p w14:paraId="5137A600" w14:textId="4675B709" w:rsidR="00313A16" w:rsidRPr="00755F9C" w:rsidRDefault="00313A16" w:rsidP="00984C9B">
      <w:pPr>
        <w:rPr>
          <w:sz w:val="20"/>
        </w:rPr>
      </w:pPr>
      <w:r w:rsidRPr="00755F9C">
        <w:rPr>
          <w:sz w:val="20"/>
        </w:rPr>
        <w:t xml:space="preserve">B.   </w:t>
      </w:r>
      <w:r w:rsidR="00C43011" w:rsidRPr="00327988">
        <w:rPr>
          <w:sz w:val="20"/>
        </w:rPr>
        <w:t>The [</w:t>
      </w:r>
      <w:r w:rsidR="00C43011" w:rsidRPr="00C43011">
        <w:rPr>
          <w:i/>
          <w:iCs/>
          <w:sz w:val="20"/>
        </w:rPr>
        <w:t>department/college/unit</w:t>
      </w:r>
      <w:r w:rsidR="00C43011" w:rsidRPr="00327988">
        <w:rPr>
          <w:sz w:val="20"/>
        </w:rPr>
        <w:t xml:space="preserve">] is prepared to assist with your relocation and moving expenses in the amount of $_______.  If you choose to work with a commercial mover, you will need to secure at least one binding bid from a CSU approved commercial mover and get prior approval for the moving expenses. </w:t>
      </w:r>
      <w:r w:rsidR="00260F30" w:rsidRPr="00260F30">
        <w:rPr>
          <w:sz w:val="20"/>
        </w:rPr>
        <w:t xml:space="preserve">Information on approved moving companies can be found online at </w:t>
      </w:r>
      <w:hyperlink r:id="rId13" w:history="1">
        <w:r w:rsidR="00260F30" w:rsidRPr="00260F30">
          <w:rPr>
            <w:rStyle w:val="Hyperlink"/>
            <w:sz w:val="20"/>
          </w:rPr>
          <w:t>https://procurement.colostate.edu/relocation-services-moving/</w:t>
        </w:r>
      </w:hyperlink>
      <w:r w:rsidR="00260F30" w:rsidRPr="00260F30">
        <w:rPr>
          <w:sz w:val="20"/>
        </w:rPr>
        <w:t xml:space="preserve">. </w:t>
      </w:r>
      <w:r w:rsidR="00260F30">
        <w:rPr>
          <w:sz w:val="20"/>
        </w:rPr>
        <w:t xml:space="preserve"> </w:t>
      </w:r>
      <w:r w:rsidR="00C43011" w:rsidRPr="00327988">
        <w:rPr>
          <w:sz w:val="20"/>
        </w:rPr>
        <w:t>A self-move does not require such approval</w:t>
      </w:r>
      <w:r w:rsidRPr="00755F9C">
        <w:rPr>
          <w:sz w:val="20"/>
        </w:rPr>
        <w:t>.</w:t>
      </w:r>
    </w:p>
    <w:p w14:paraId="5EE81C73" w14:textId="77777777" w:rsidR="00313A16" w:rsidRPr="00755F9C" w:rsidRDefault="00313A16" w:rsidP="00984C9B">
      <w:pPr>
        <w:ind w:left="720"/>
        <w:rPr>
          <w:sz w:val="20"/>
        </w:rPr>
      </w:pPr>
    </w:p>
    <w:p w14:paraId="09984870" w14:textId="15341FA5" w:rsidR="00313A16" w:rsidRDefault="00313A16" w:rsidP="00984C9B">
      <w:pPr>
        <w:rPr>
          <w:sz w:val="20"/>
        </w:rPr>
      </w:pPr>
      <w:r w:rsidRPr="000C32FF">
        <w:rPr>
          <w:sz w:val="20"/>
        </w:rPr>
        <w:t xml:space="preserve">Payments cannot be made prior to the official start date of the appointment. </w:t>
      </w:r>
      <w:r w:rsidR="000C32FF" w:rsidRPr="000C32FF">
        <w:rPr>
          <w:snapToGrid/>
          <w:sz w:val="20"/>
        </w:rPr>
        <w:t xml:space="preserve">Please be aware moving expenses are taxable to the employee through their pay advice in the calendar year in which they are either directly reimbursed or paid to a third party vendor. </w:t>
      </w:r>
      <w:r w:rsidRPr="000C32FF">
        <w:rPr>
          <w:sz w:val="20"/>
        </w:rPr>
        <w:t>In the event that you choose to relinquish your position, for reasons within your control, before your one-year anniversary date for a 12-month appointment, or before completion of one Fall and one Spring semester for a 9-month ap</w:t>
      </w:r>
      <w:r w:rsidRPr="00755F9C">
        <w:rPr>
          <w:sz w:val="20"/>
        </w:rPr>
        <w:t xml:space="preserve">pointment, you will be required to reimburse the University for all moving and relocation expenses, including in-kind services.  </w:t>
      </w:r>
    </w:p>
    <w:p w14:paraId="321FB04E" w14:textId="77777777" w:rsidR="00313A16" w:rsidRPr="00755F9C" w:rsidRDefault="00313A16" w:rsidP="00984C9B">
      <w:pPr>
        <w:rPr>
          <w:sz w:val="20"/>
        </w:rPr>
      </w:pPr>
    </w:p>
    <w:p w14:paraId="04BB5BFC" w14:textId="77777777" w:rsidR="00313A16" w:rsidRPr="00755F9C" w:rsidRDefault="00313A16" w:rsidP="00984C9B">
      <w:pPr>
        <w:rPr>
          <w:sz w:val="20"/>
        </w:rPr>
      </w:pPr>
      <w:r w:rsidRPr="00755F9C">
        <w:rPr>
          <w:sz w:val="20"/>
        </w:rPr>
        <w:t>-------------------------------------------------------------------------------------------------------------------------------------------</w:t>
      </w:r>
    </w:p>
    <w:p w14:paraId="22C47624" w14:textId="77777777" w:rsidR="00313A16" w:rsidRPr="00755F9C" w:rsidRDefault="00313A16" w:rsidP="00984C9B">
      <w:pPr>
        <w:rPr>
          <w:sz w:val="20"/>
        </w:rPr>
      </w:pPr>
    </w:p>
    <w:p w14:paraId="65F50144" w14:textId="77777777" w:rsidR="00313A16" w:rsidRPr="00755F9C" w:rsidRDefault="00313A16" w:rsidP="00984C9B">
      <w:pPr>
        <w:rPr>
          <w:sz w:val="20"/>
        </w:rPr>
      </w:pPr>
      <w:r w:rsidRPr="00755F9C">
        <w:rPr>
          <w:sz w:val="20"/>
        </w:rPr>
        <w:t xml:space="preserve">It is the policy of Colorado State University to provide reasonable accommodations for employees and applicants with disabilities.  If you need reasonable accommodations, please contact the Office of Equal Opportunity. </w:t>
      </w:r>
    </w:p>
    <w:p w14:paraId="033E84C5" w14:textId="77777777" w:rsidR="00313A16" w:rsidRPr="00755F9C" w:rsidRDefault="00313A16" w:rsidP="00984C9B">
      <w:pPr>
        <w:rPr>
          <w:sz w:val="20"/>
        </w:rPr>
      </w:pPr>
    </w:p>
    <w:p w14:paraId="10781EBC" w14:textId="77777777" w:rsidR="00313A16" w:rsidRPr="00755F9C" w:rsidRDefault="00313A16" w:rsidP="00984C9B">
      <w:pPr>
        <w:rPr>
          <w:sz w:val="20"/>
        </w:rPr>
      </w:pPr>
      <w:r w:rsidRPr="00755F9C">
        <w:rPr>
          <w:sz w:val="20"/>
        </w:rPr>
        <w:t xml:space="preserve">The faculty and I are very enthusiastic about your appointment.  We know that you will contribute significantly to our programs in both teaching and scholarship, and I am confident that you personally will find many opportunities for professional growth and accomplishment at Colorado State University.  I hope that we have demonstrated our commitment to working with you as you pursue your professional goals in academia. To confirm your acceptance of this position, please sign below and return the original to me by ___________.  Please retain a copy for your </w:t>
      </w:r>
      <w:r w:rsidRPr="00755F9C">
        <w:rPr>
          <w:sz w:val="20"/>
        </w:rPr>
        <w:lastRenderedPageBreak/>
        <w:t xml:space="preserve">records. </w:t>
      </w:r>
    </w:p>
    <w:p w14:paraId="6B3FC95F" w14:textId="77777777" w:rsidR="00313A16" w:rsidRPr="00755F9C" w:rsidRDefault="00313A16" w:rsidP="00984C9B">
      <w:pPr>
        <w:rPr>
          <w:sz w:val="20"/>
        </w:rPr>
      </w:pPr>
    </w:p>
    <w:p w14:paraId="091D1F67" w14:textId="77777777" w:rsidR="00313A16" w:rsidRPr="00755F9C" w:rsidRDefault="00313A16" w:rsidP="00984C9B">
      <w:pPr>
        <w:rPr>
          <w:sz w:val="20"/>
        </w:rPr>
      </w:pPr>
      <w:r w:rsidRPr="00755F9C">
        <w:rPr>
          <w:sz w:val="20"/>
        </w:rPr>
        <w:t>Sincerely,</w:t>
      </w:r>
    </w:p>
    <w:p w14:paraId="3D4A5675" w14:textId="77777777" w:rsidR="00313A16" w:rsidRPr="00755F9C" w:rsidRDefault="00313A16" w:rsidP="00984C9B">
      <w:pPr>
        <w:rPr>
          <w:sz w:val="20"/>
        </w:rPr>
      </w:pPr>
    </w:p>
    <w:p w14:paraId="67E3AE81" w14:textId="77777777" w:rsidR="00313A16" w:rsidRPr="00755F9C" w:rsidRDefault="00313A16" w:rsidP="00984C9B">
      <w:pPr>
        <w:rPr>
          <w:sz w:val="20"/>
        </w:rPr>
      </w:pPr>
    </w:p>
    <w:p w14:paraId="24AA6933" w14:textId="77777777" w:rsidR="00313A16" w:rsidRPr="00545E5B" w:rsidRDefault="00313A16" w:rsidP="00545E5B">
      <w:pPr>
        <w:rPr>
          <w:i/>
          <w:sz w:val="20"/>
          <w:szCs w:val="15"/>
        </w:rPr>
      </w:pPr>
      <w:r w:rsidRPr="00545E5B">
        <w:rPr>
          <w:sz w:val="20"/>
          <w:szCs w:val="15"/>
        </w:rPr>
        <w:t>[Name]</w:t>
      </w:r>
    </w:p>
    <w:p w14:paraId="3892974E" w14:textId="77777777" w:rsidR="00313A16" w:rsidRPr="00755F9C" w:rsidRDefault="00313A16" w:rsidP="00984C9B">
      <w:pPr>
        <w:rPr>
          <w:sz w:val="20"/>
        </w:rPr>
      </w:pPr>
      <w:r w:rsidRPr="00755F9C">
        <w:rPr>
          <w:sz w:val="20"/>
        </w:rPr>
        <w:t>Dean, College of ___________</w:t>
      </w:r>
    </w:p>
    <w:p w14:paraId="6AC353A4" w14:textId="77777777" w:rsidR="00313A16" w:rsidRPr="00755F9C" w:rsidRDefault="00313A16" w:rsidP="00984C9B">
      <w:pPr>
        <w:rPr>
          <w:sz w:val="20"/>
        </w:rPr>
      </w:pPr>
    </w:p>
    <w:p w14:paraId="626C9F48" w14:textId="77777777" w:rsidR="00313A16" w:rsidRPr="00755F9C" w:rsidRDefault="00313A16" w:rsidP="00984C9B">
      <w:pPr>
        <w:rPr>
          <w:sz w:val="20"/>
        </w:rPr>
      </w:pPr>
    </w:p>
    <w:p w14:paraId="7C276BCA" w14:textId="77777777" w:rsidR="00313A16" w:rsidRPr="00755F9C" w:rsidRDefault="00313A16" w:rsidP="00984C9B">
      <w:pPr>
        <w:rPr>
          <w:sz w:val="20"/>
        </w:rPr>
      </w:pPr>
      <w:r w:rsidRPr="00755F9C">
        <w:rPr>
          <w:sz w:val="20"/>
        </w:rPr>
        <w:t>I accept your offer of the aforementioned position:</w:t>
      </w:r>
    </w:p>
    <w:p w14:paraId="0F5F0E09" w14:textId="77777777" w:rsidR="00313A16" w:rsidRPr="00755F9C" w:rsidRDefault="00313A16" w:rsidP="00984C9B">
      <w:pPr>
        <w:rPr>
          <w:sz w:val="20"/>
        </w:rPr>
      </w:pPr>
    </w:p>
    <w:p w14:paraId="4CAA273E" w14:textId="77777777" w:rsidR="00313A16" w:rsidRPr="00755F9C" w:rsidRDefault="00313A16" w:rsidP="00984C9B">
      <w:pPr>
        <w:rPr>
          <w:sz w:val="20"/>
        </w:rPr>
      </w:pPr>
    </w:p>
    <w:p w14:paraId="36B0434D" w14:textId="77777777" w:rsidR="00313A16" w:rsidRPr="00755F9C" w:rsidRDefault="00313A16" w:rsidP="00984C9B">
      <w:pPr>
        <w:rPr>
          <w:sz w:val="20"/>
        </w:rPr>
      </w:pPr>
    </w:p>
    <w:p w14:paraId="2312A948" w14:textId="77777777" w:rsidR="00313A16" w:rsidRPr="00755F9C" w:rsidRDefault="00313A16" w:rsidP="00984C9B">
      <w:pPr>
        <w:tabs>
          <w:tab w:val="left" w:pos="-1440"/>
        </w:tabs>
        <w:ind w:left="5760" w:hanging="5760"/>
        <w:rPr>
          <w:sz w:val="20"/>
          <w:u w:val="single"/>
        </w:rPr>
      </w:pPr>
      <w:r w:rsidRPr="00755F9C">
        <w:rPr>
          <w:sz w:val="20"/>
        </w:rPr>
        <w:t>___________________________________________</w:t>
      </w:r>
      <w:r w:rsidRPr="00755F9C">
        <w:rPr>
          <w:sz w:val="20"/>
        </w:rPr>
        <w:tab/>
      </w:r>
      <w:r w:rsidRPr="00755F9C">
        <w:rPr>
          <w:sz w:val="20"/>
        </w:rPr>
        <w:tab/>
        <w:t>_____________________</w:t>
      </w:r>
    </w:p>
    <w:p w14:paraId="1DF4ED80" w14:textId="77777777" w:rsidR="00313A16" w:rsidRPr="00755F9C" w:rsidRDefault="00313A16" w:rsidP="00984C9B">
      <w:pPr>
        <w:tabs>
          <w:tab w:val="left" w:pos="-1440"/>
        </w:tabs>
        <w:rPr>
          <w:sz w:val="20"/>
        </w:rPr>
      </w:pPr>
      <w:r w:rsidRPr="00755F9C">
        <w:rPr>
          <w:sz w:val="20"/>
        </w:rPr>
        <w:t>Signature</w:t>
      </w:r>
      <w:r w:rsidRPr="00755F9C">
        <w:rPr>
          <w:sz w:val="20"/>
        </w:rPr>
        <w:tab/>
      </w:r>
      <w:r w:rsidRPr="00755F9C">
        <w:rPr>
          <w:sz w:val="20"/>
        </w:rPr>
        <w:tab/>
      </w:r>
      <w:r w:rsidRPr="00755F9C">
        <w:rPr>
          <w:sz w:val="20"/>
        </w:rPr>
        <w:tab/>
      </w:r>
      <w:r w:rsidRPr="00755F9C">
        <w:rPr>
          <w:sz w:val="20"/>
        </w:rPr>
        <w:tab/>
      </w:r>
      <w:r w:rsidRPr="00755F9C">
        <w:rPr>
          <w:sz w:val="20"/>
        </w:rPr>
        <w:tab/>
      </w:r>
      <w:r w:rsidRPr="00755F9C">
        <w:rPr>
          <w:sz w:val="20"/>
        </w:rPr>
        <w:tab/>
      </w:r>
      <w:r w:rsidRPr="00755F9C">
        <w:rPr>
          <w:sz w:val="20"/>
        </w:rPr>
        <w:tab/>
        <w:t>Date</w:t>
      </w:r>
    </w:p>
    <w:p w14:paraId="5847FFC5" w14:textId="77777777" w:rsidR="00313A16" w:rsidRPr="00755F9C" w:rsidRDefault="00313A16" w:rsidP="00984C9B">
      <w:pPr>
        <w:rPr>
          <w:sz w:val="20"/>
        </w:rPr>
      </w:pPr>
    </w:p>
    <w:p w14:paraId="5D2C1237" w14:textId="77777777" w:rsidR="00313A16" w:rsidRPr="00362739" w:rsidRDefault="00BD20A5" w:rsidP="00984C9B">
      <w:pPr>
        <w:rPr>
          <w:snapToGrid/>
          <w:szCs w:val="24"/>
        </w:rPr>
      </w:pPr>
      <w:r>
        <w:rPr>
          <w:sz w:val="20"/>
        </w:rPr>
        <w:t>xc:</w:t>
      </w:r>
      <w:r>
        <w:rPr>
          <w:sz w:val="20"/>
        </w:rPr>
        <w:tab/>
      </w:r>
      <w:hyperlink r:id="rId14" w:history="1">
        <w:r w:rsidR="00362739" w:rsidRPr="00362739">
          <w:rPr>
            <w:rStyle w:val="Hyperlink"/>
            <w:sz w:val="20"/>
          </w:rPr>
          <w:t>bfs_ap_offerletters@colostate.edu</w:t>
        </w:r>
      </w:hyperlink>
    </w:p>
    <w:p w14:paraId="7EC3A629" w14:textId="77777777" w:rsidR="00313A16" w:rsidRPr="00DA20E3" w:rsidRDefault="00313A16" w:rsidP="00DA20E3">
      <w:pPr>
        <w:ind w:left="720"/>
        <w:rPr>
          <w:i/>
          <w:sz w:val="20"/>
          <w:szCs w:val="15"/>
        </w:rPr>
      </w:pPr>
      <w:r w:rsidRPr="00DA20E3">
        <w:rPr>
          <w:sz w:val="20"/>
          <w:szCs w:val="15"/>
        </w:rPr>
        <w:t>[Department Head]</w:t>
      </w:r>
    </w:p>
    <w:p w14:paraId="32CA7F76" w14:textId="77777777" w:rsidR="00313A16" w:rsidRPr="00755F9C" w:rsidRDefault="00313A16" w:rsidP="00984C9B">
      <w:pPr>
        <w:rPr>
          <w:sz w:val="20"/>
        </w:rPr>
      </w:pPr>
      <w:r w:rsidRPr="00755F9C">
        <w:rPr>
          <w:sz w:val="20"/>
        </w:rPr>
        <w:tab/>
        <w:t>[Director (if applicable)</w:t>
      </w:r>
    </w:p>
    <w:p w14:paraId="1D88A26B" w14:textId="77777777" w:rsidR="00313A16" w:rsidRPr="00755F9C" w:rsidRDefault="00313A16" w:rsidP="00984C9B">
      <w:pPr>
        <w:rPr>
          <w:sz w:val="20"/>
        </w:rPr>
      </w:pPr>
    </w:p>
    <w:p w14:paraId="1DCBA077" w14:textId="1BB655D9" w:rsidR="00313A16" w:rsidRPr="00755F9C" w:rsidRDefault="00313A16" w:rsidP="00984C9B">
      <w:pPr>
        <w:rPr>
          <w:sz w:val="18"/>
          <w:szCs w:val="18"/>
        </w:rPr>
      </w:pPr>
      <w:r w:rsidRPr="00755F9C">
        <w:rPr>
          <w:sz w:val="18"/>
          <w:szCs w:val="18"/>
        </w:rPr>
        <w:t>(</w:t>
      </w:r>
      <w:r w:rsidRPr="00755F9C">
        <w:rPr>
          <w:i/>
          <w:sz w:val="18"/>
          <w:szCs w:val="18"/>
        </w:rPr>
        <w:t xml:space="preserve">Revised </w:t>
      </w:r>
      <w:r w:rsidR="007211E0">
        <w:rPr>
          <w:i/>
          <w:sz w:val="18"/>
          <w:szCs w:val="18"/>
        </w:rPr>
        <w:t>January</w:t>
      </w:r>
      <w:r w:rsidR="00626E87">
        <w:rPr>
          <w:i/>
          <w:sz w:val="18"/>
          <w:szCs w:val="18"/>
        </w:rPr>
        <w:t xml:space="preserve"> 202</w:t>
      </w:r>
      <w:r w:rsidR="007211E0">
        <w:rPr>
          <w:i/>
          <w:sz w:val="18"/>
          <w:szCs w:val="18"/>
        </w:rPr>
        <w:t>6</w:t>
      </w:r>
      <w:r w:rsidR="00F255FA">
        <w:rPr>
          <w:i/>
          <w:sz w:val="18"/>
          <w:szCs w:val="18"/>
        </w:rPr>
        <w:t>)</w:t>
      </w:r>
    </w:p>
    <w:p w14:paraId="27D7B48C" w14:textId="77777777" w:rsidR="00313A16" w:rsidRPr="00755F9C" w:rsidRDefault="00313A16" w:rsidP="00984C9B">
      <w:pPr>
        <w:rPr>
          <w:sz w:val="18"/>
          <w:szCs w:val="18"/>
        </w:rPr>
      </w:pPr>
    </w:p>
    <w:p w14:paraId="193624FF" w14:textId="77777777" w:rsidR="00B31C83" w:rsidRPr="00313A16" w:rsidRDefault="00B31C83" w:rsidP="00313A16"/>
    <w:sectPr w:rsidR="00B31C83" w:rsidRPr="00313A16">
      <w:footerReference w:type="default" r:id="rId15"/>
      <w:endnotePr>
        <w:numFmt w:val="decimal"/>
      </w:endnotePr>
      <w:type w:val="continuous"/>
      <w:pgSz w:w="12240" w:h="15840"/>
      <w:pgMar w:top="990" w:right="1440" w:bottom="1080" w:left="1440" w:header="99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668D" w14:textId="77777777" w:rsidR="00811726" w:rsidRDefault="00811726" w:rsidP="00A04614">
      <w:r>
        <w:separator/>
      </w:r>
    </w:p>
  </w:endnote>
  <w:endnote w:type="continuationSeparator" w:id="0">
    <w:p w14:paraId="7D389455" w14:textId="77777777" w:rsidR="00811726" w:rsidRDefault="00811726" w:rsidP="00A0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DC03" w14:textId="6D4EF714" w:rsidR="004B0008" w:rsidRPr="00A04614" w:rsidRDefault="004B0008" w:rsidP="00A0461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260E" w14:textId="77777777" w:rsidR="00811726" w:rsidRDefault="00811726" w:rsidP="00A04614">
      <w:pPr>
        <w:rPr>
          <w:noProof/>
        </w:rPr>
      </w:pPr>
      <w:r>
        <w:rPr>
          <w:noProof/>
        </w:rPr>
        <w:separator/>
      </w:r>
    </w:p>
  </w:footnote>
  <w:footnote w:type="continuationSeparator" w:id="0">
    <w:p w14:paraId="4339D574" w14:textId="77777777" w:rsidR="00811726" w:rsidRDefault="00811726" w:rsidP="00A04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E8F6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0D44E0C"/>
    <w:multiLevelType w:val="singleLevel"/>
    <w:tmpl w:val="04090015"/>
    <w:lvl w:ilvl="0">
      <w:start w:val="2"/>
      <w:numFmt w:val="upperLetter"/>
      <w:lvlText w:val="%1."/>
      <w:lvlJc w:val="left"/>
      <w:pPr>
        <w:tabs>
          <w:tab w:val="num" w:pos="360"/>
        </w:tabs>
        <w:ind w:left="360" w:hanging="360"/>
      </w:pPr>
      <w:rPr>
        <w:rFonts w:hint="default"/>
        <w:i w:val="0"/>
      </w:rPr>
    </w:lvl>
  </w:abstractNum>
  <w:abstractNum w:abstractNumId="3" w15:restartNumberingAfterBreak="0">
    <w:nsid w:val="13636B81"/>
    <w:multiLevelType w:val="singleLevel"/>
    <w:tmpl w:val="04090015"/>
    <w:lvl w:ilvl="0">
      <w:start w:val="1"/>
      <w:numFmt w:val="upperLetter"/>
      <w:lvlText w:val="%1."/>
      <w:lvlJc w:val="left"/>
      <w:pPr>
        <w:tabs>
          <w:tab w:val="num" w:pos="360"/>
        </w:tabs>
        <w:ind w:left="360" w:hanging="360"/>
      </w:pPr>
      <w:rPr>
        <w:rFonts w:hint="default"/>
        <w:i w:val="0"/>
      </w:rPr>
    </w:lvl>
  </w:abstractNum>
  <w:abstractNum w:abstractNumId="4" w15:restartNumberingAfterBreak="0">
    <w:nsid w:val="250C6C04"/>
    <w:multiLevelType w:val="hybridMultilevel"/>
    <w:tmpl w:val="6D76A8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B615DF"/>
    <w:multiLevelType w:val="hybridMultilevel"/>
    <w:tmpl w:val="8D9619B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C34E73"/>
    <w:multiLevelType w:val="hybridMultilevel"/>
    <w:tmpl w:val="E5CAF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5F260A"/>
    <w:multiLevelType w:val="hybridMultilevel"/>
    <w:tmpl w:val="1EF85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146430">
    <w:abstractNumId w:val="1"/>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758526686">
    <w:abstractNumId w:val="3"/>
  </w:num>
  <w:num w:numId="3" w16cid:durableId="435487879">
    <w:abstractNumId w:val="2"/>
  </w:num>
  <w:num w:numId="4" w16cid:durableId="1609461428">
    <w:abstractNumId w:val="5"/>
  </w:num>
  <w:num w:numId="5" w16cid:durableId="951058947">
    <w:abstractNumId w:val="4"/>
  </w:num>
  <w:num w:numId="6" w16cid:durableId="1733888393">
    <w:abstractNumId w:val="6"/>
  </w:num>
  <w:num w:numId="7" w16cid:durableId="63963303">
    <w:abstractNumId w:val="0"/>
  </w:num>
  <w:num w:numId="8" w16cid:durableId="600451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C6"/>
    <w:rsid w:val="000013A8"/>
    <w:rsid w:val="0000268D"/>
    <w:rsid w:val="0000452B"/>
    <w:rsid w:val="00004D96"/>
    <w:rsid w:val="00007C04"/>
    <w:rsid w:val="0001000B"/>
    <w:rsid w:val="000301E2"/>
    <w:rsid w:val="0004236F"/>
    <w:rsid w:val="00043B02"/>
    <w:rsid w:val="0004599B"/>
    <w:rsid w:val="0005013C"/>
    <w:rsid w:val="00063CCA"/>
    <w:rsid w:val="00073641"/>
    <w:rsid w:val="00080006"/>
    <w:rsid w:val="00096636"/>
    <w:rsid w:val="000B0C1D"/>
    <w:rsid w:val="000B3294"/>
    <w:rsid w:val="000C32FF"/>
    <w:rsid w:val="000C57D0"/>
    <w:rsid w:val="000C7E80"/>
    <w:rsid w:val="000D09FC"/>
    <w:rsid w:val="001048DA"/>
    <w:rsid w:val="00120CC0"/>
    <w:rsid w:val="00134A8F"/>
    <w:rsid w:val="001412E6"/>
    <w:rsid w:val="001450E0"/>
    <w:rsid w:val="00176955"/>
    <w:rsid w:val="00177FD6"/>
    <w:rsid w:val="00183019"/>
    <w:rsid w:val="00186CDA"/>
    <w:rsid w:val="00192619"/>
    <w:rsid w:val="001A037B"/>
    <w:rsid w:val="001B4EEE"/>
    <w:rsid w:val="001B50CF"/>
    <w:rsid w:val="001B512C"/>
    <w:rsid w:val="001D38ED"/>
    <w:rsid w:val="001E7419"/>
    <w:rsid w:val="001F2CF4"/>
    <w:rsid w:val="001F5DE6"/>
    <w:rsid w:val="00201A25"/>
    <w:rsid w:val="0021462E"/>
    <w:rsid w:val="002158A3"/>
    <w:rsid w:val="00236372"/>
    <w:rsid w:val="00260F30"/>
    <w:rsid w:val="00273E02"/>
    <w:rsid w:val="002A4903"/>
    <w:rsid w:val="002B2A03"/>
    <w:rsid w:val="002C0293"/>
    <w:rsid w:val="002C18D9"/>
    <w:rsid w:val="002D4441"/>
    <w:rsid w:val="002D6C3B"/>
    <w:rsid w:val="002F6B07"/>
    <w:rsid w:val="00313A16"/>
    <w:rsid w:val="003158A2"/>
    <w:rsid w:val="00321000"/>
    <w:rsid w:val="0032310A"/>
    <w:rsid w:val="00347403"/>
    <w:rsid w:val="0035264C"/>
    <w:rsid w:val="00362739"/>
    <w:rsid w:val="003653D1"/>
    <w:rsid w:val="00381E58"/>
    <w:rsid w:val="003A00B6"/>
    <w:rsid w:val="003A630B"/>
    <w:rsid w:val="003A74F2"/>
    <w:rsid w:val="003B7812"/>
    <w:rsid w:val="003C4F43"/>
    <w:rsid w:val="003C6D78"/>
    <w:rsid w:val="003D0FA6"/>
    <w:rsid w:val="003D364B"/>
    <w:rsid w:val="003F407D"/>
    <w:rsid w:val="00410E9D"/>
    <w:rsid w:val="004230F8"/>
    <w:rsid w:val="00455F7C"/>
    <w:rsid w:val="00465E77"/>
    <w:rsid w:val="004759B3"/>
    <w:rsid w:val="00481AA6"/>
    <w:rsid w:val="004852ED"/>
    <w:rsid w:val="004A256B"/>
    <w:rsid w:val="004A434A"/>
    <w:rsid w:val="004B0008"/>
    <w:rsid w:val="004B5EAB"/>
    <w:rsid w:val="004C1F07"/>
    <w:rsid w:val="004C3FE6"/>
    <w:rsid w:val="004C52C9"/>
    <w:rsid w:val="004C6EB1"/>
    <w:rsid w:val="004D3EA4"/>
    <w:rsid w:val="00527FE6"/>
    <w:rsid w:val="00536581"/>
    <w:rsid w:val="005366FD"/>
    <w:rsid w:val="005428D5"/>
    <w:rsid w:val="00545E5B"/>
    <w:rsid w:val="0055490F"/>
    <w:rsid w:val="00556A6F"/>
    <w:rsid w:val="0056698D"/>
    <w:rsid w:val="00572118"/>
    <w:rsid w:val="005969C0"/>
    <w:rsid w:val="005B4808"/>
    <w:rsid w:val="005C780E"/>
    <w:rsid w:val="005E20B7"/>
    <w:rsid w:val="005F78C6"/>
    <w:rsid w:val="00626E87"/>
    <w:rsid w:val="006279C3"/>
    <w:rsid w:val="0064176D"/>
    <w:rsid w:val="006571EB"/>
    <w:rsid w:val="006664A3"/>
    <w:rsid w:val="006973EB"/>
    <w:rsid w:val="006A14BA"/>
    <w:rsid w:val="006B138A"/>
    <w:rsid w:val="006B1CD6"/>
    <w:rsid w:val="006B5132"/>
    <w:rsid w:val="006C7710"/>
    <w:rsid w:val="006D431D"/>
    <w:rsid w:val="006D6D62"/>
    <w:rsid w:val="006E1E93"/>
    <w:rsid w:val="006E692D"/>
    <w:rsid w:val="006F3B4C"/>
    <w:rsid w:val="00720DB5"/>
    <w:rsid w:val="007211E0"/>
    <w:rsid w:val="00727402"/>
    <w:rsid w:val="00733E21"/>
    <w:rsid w:val="007400A1"/>
    <w:rsid w:val="00750CAE"/>
    <w:rsid w:val="007641F0"/>
    <w:rsid w:val="00773D01"/>
    <w:rsid w:val="007748E8"/>
    <w:rsid w:val="007768D5"/>
    <w:rsid w:val="00780315"/>
    <w:rsid w:val="007866FD"/>
    <w:rsid w:val="007A2848"/>
    <w:rsid w:val="007A5226"/>
    <w:rsid w:val="007B6673"/>
    <w:rsid w:val="007D7112"/>
    <w:rsid w:val="00811726"/>
    <w:rsid w:val="00822987"/>
    <w:rsid w:val="00825A7E"/>
    <w:rsid w:val="00837FD4"/>
    <w:rsid w:val="00846C66"/>
    <w:rsid w:val="00850FEE"/>
    <w:rsid w:val="00860818"/>
    <w:rsid w:val="00892F0E"/>
    <w:rsid w:val="008A3535"/>
    <w:rsid w:val="008B3D86"/>
    <w:rsid w:val="008E59DC"/>
    <w:rsid w:val="008E5E98"/>
    <w:rsid w:val="008F40A3"/>
    <w:rsid w:val="008F53A0"/>
    <w:rsid w:val="008F68AB"/>
    <w:rsid w:val="00901A12"/>
    <w:rsid w:val="00902A4E"/>
    <w:rsid w:val="00936BE3"/>
    <w:rsid w:val="00944C63"/>
    <w:rsid w:val="00960F0B"/>
    <w:rsid w:val="009757B6"/>
    <w:rsid w:val="00984C9B"/>
    <w:rsid w:val="009865E6"/>
    <w:rsid w:val="009873B6"/>
    <w:rsid w:val="0099524C"/>
    <w:rsid w:val="00995C7D"/>
    <w:rsid w:val="009A60EF"/>
    <w:rsid w:val="009B6D21"/>
    <w:rsid w:val="009C6AAA"/>
    <w:rsid w:val="009C76AA"/>
    <w:rsid w:val="009D0A4B"/>
    <w:rsid w:val="009D1DC3"/>
    <w:rsid w:val="00A04614"/>
    <w:rsid w:val="00A10694"/>
    <w:rsid w:val="00A13EEF"/>
    <w:rsid w:val="00A36A3B"/>
    <w:rsid w:val="00A40B45"/>
    <w:rsid w:val="00A61D69"/>
    <w:rsid w:val="00AA279B"/>
    <w:rsid w:val="00AA5CC3"/>
    <w:rsid w:val="00AC4BCC"/>
    <w:rsid w:val="00AE701D"/>
    <w:rsid w:val="00AF4E99"/>
    <w:rsid w:val="00B02C33"/>
    <w:rsid w:val="00B11EAC"/>
    <w:rsid w:val="00B31C83"/>
    <w:rsid w:val="00B37366"/>
    <w:rsid w:val="00B37B01"/>
    <w:rsid w:val="00B40633"/>
    <w:rsid w:val="00B40F7A"/>
    <w:rsid w:val="00B71381"/>
    <w:rsid w:val="00B85FC3"/>
    <w:rsid w:val="00BC5C81"/>
    <w:rsid w:val="00BD20A5"/>
    <w:rsid w:val="00BF1108"/>
    <w:rsid w:val="00BF4CA5"/>
    <w:rsid w:val="00C25F58"/>
    <w:rsid w:val="00C33568"/>
    <w:rsid w:val="00C369E9"/>
    <w:rsid w:val="00C37E32"/>
    <w:rsid w:val="00C42AB9"/>
    <w:rsid w:val="00C43011"/>
    <w:rsid w:val="00C52CA7"/>
    <w:rsid w:val="00C537F4"/>
    <w:rsid w:val="00C57543"/>
    <w:rsid w:val="00C57968"/>
    <w:rsid w:val="00C77855"/>
    <w:rsid w:val="00C80159"/>
    <w:rsid w:val="00C80A5A"/>
    <w:rsid w:val="00C9039F"/>
    <w:rsid w:val="00C94ADE"/>
    <w:rsid w:val="00CA360C"/>
    <w:rsid w:val="00CB232B"/>
    <w:rsid w:val="00CD0435"/>
    <w:rsid w:val="00CD5A8E"/>
    <w:rsid w:val="00D001C2"/>
    <w:rsid w:val="00D07AF1"/>
    <w:rsid w:val="00D07F81"/>
    <w:rsid w:val="00D11E1D"/>
    <w:rsid w:val="00D15912"/>
    <w:rsid w:val="00D2193E"/>
    <w:rsid w:val="00D40187"/>
    <w:rsid w:val="00D419F7"/>
    <w:rsid w:val="00D431EA"/>
    <w:rsid w:val="00D559B6"/>
    <w:rsid w:val="00D624C4"/>
    <w:rsid w:val="00D72887"/>
    <w:rsid w:val="00D850D8"/>
    <w:rsid w:val="00D95077"/>
    <w:rsid w:val="00DA20E3"/>
    <w:rsid w:val="00DA5AB9"/>
    <w:rsid w:val="00DA5D9C"/>
    <w:rsid w:val="00DB535E"/>
    <w:rsid w:val="00DD09FD"/>
    <w:rsid w:val="00DE0324"/>
    <w:rsid w:val="00E104DD"/>
    <w:rsid w:val="00E33075"/>
    <w:rsid w:val="00E417B8"/>
    <w:rsid w:val="00E620DE"/>
    <w:rsid w:val="00E770D7"/>
    <w:rsid w:val="00E8185A"/>
    <w:rsid w:val="00E9603E"/>
    <w:rsid w:val="00EB3D87"/>
    <w:rsid w:val="00EC2ADD"/>
    <w:rsid w:val="00ED65C4"/>
    <w:rsid w:val="00EF48C2"/>
    <w:rsid w:val="00F0123B"/>
    <w:rsid w:val="00F255FA"/>
    <w:rsid w:val="00F37920"/>
    <w:rsid w:val="00F43600"/>
    <w:rsid w:val="00F5004D"/>
    <w:rsid w:val="00F57E3F"/>
    <w:rsid w:val="00F75C4C"/>
    <w:rsid w:val="00F87CEB"/>
    <w:rsid w:val="00FA312F"/>
    <w:rsid w:val="00FA4F68"/>
    <w:rsid w:val="00FA66D1"/>
    <w:rsid w:val="00FB50F4"/>
    <w:rsid w:val="00FB7EA3"/>
    <w:rsid w:val="00FC0937"/>
    <w:rsid w:val="00FE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A1B96"/>
  <w15:chartTrackingRefBased/>
  <w15:docId w15:val="{774DE400-70BD-43E8-BCA1-021133BD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7211E0"/>
    <w:pPr>
      <w:tabs>
        <w:tab w:val="center" w:pos="4680"/>
      </w:tabs>
      <w:jc w:val="both"/>
      <w:outlineLvl w:val="0"/>
    </w:pPr>
    <w:rPr>
      <w:sz w:val="20"/>
    </w:rPr>
  </w:style>
  <w:style w:type="paragraph" w:styleId="Heading2">
    <w:name w:val="heading 2"/>
    <w:basedOn w:val="Normal"/>
    <w:next w:val="Normal"/>
    <w:qFormat/>
    <w:rsid w:val="007211E0"/>
    <w:pP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odyTextIndent">
    <w:name w:val="Body Text Indent"/>
    <w:basedOn w:val="Normal"/>
    <w:pPr>
      <w:ind w:left="360" w:hanging="360"/>
      <w:jc w:val="both"/>
    </w:pPr>
  </w:style>
  <w:style w:type="character" w:styleId="Hyperlink">
    <w:name w:val="Hyperlink"/>
    <w:rPr>
      <w:color w:val="0000FF"/>
      <w:u w:val="single"/>
    </w:rPr>
  </w:style>
  <w:style w:type="paragraph" w:styleId="BodyText">
    <w:name w:val="Body Text"/>
    <w:basedOn w:val="Normal"/>
    <w:pPr>
      <w:jc w:val="both"/>
    </w:p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6664A3"/>
    <w:rPr>
      <w:color w:val="800080"/>
      <w:u w:val="single"/>
    </w:rPr>
  </w:style>
  <w:style w:type="paragraph" w:styleId="Header">
    <w:name w:val="header"/>
    <w:basedOn w:val="Normal"/>
    <w:link w:val="HeaderChar"/>
    <w:rsid w:val="00A04614"/>
    <w:pPr>
      <w:tabs>
        <w:tab w:val="center" w:pos="4680"/>
        <w:tab w:val="right" w:pos="9360"/>
      </w:tabs>
    </w:pPr>
  </w:style>
  <w:style w:type="character" w:customStyle="1" w:styleId="HeaderChar">
    <w:name w:val="Header Char"/>
    <w:link w:val="Header"/>
    <w:rsid w:val="00A04614"/>
    <w:rPr>
      <w:snapToGrid w:val="0"/>
      <w:sz w:val="24"/>
    </w:rPr>
  </w:style>
  <w:style w:type="paragraph" w:styleId="Footer">
    <w:name w:val="footer"/>
    <w:basedOn w:val="Normal"/>
    <w:link w:val="FooterChar"/>
    <w:rsid w:val="00A04614"/>
    <w:pPr>
      <w:tabs>
        <w:tab w:val="center" w:pos="4680"/>
        <w:tab w:val="right" w:pos="9360"/>
      </w:tabs>
    </w:pPr>
  </w:style>
  <w:style w:type="character" w:customStyle="1" w:styleId="FooterChar">
    <w:name w:val="Footer Char"/>
    <w:link w:val="Footer"/>
    <w:rsid w:val="00A04614"/>
    <w:rPr>
      <w:snapToGrid w:val="0"/>
      <w:sz w:val="24"/>
    </w:rPr>
  </w:style>
  <w:style w:type="character" w:styleId="CommentReference">
    <w:name w:val="annotation reference"/>
    <w:rsid w:val="008A3535"/>
    <w:rPr>
      <w:sz w:val="16"/>
      <w:szCs w:val="16"/>
    </w:rPr>
  </w:style>
  <w:style w:type="paragraph" w:styleId="CommentText">
    <w:name w:val="annotation text"/>
    <w:basedOn w:val="Normal"/>
    <w:link w:val="CommentTextChar"/>
    <w:rsid w:val="008A3535"/>
    <w:rPr>
      <w:sz w:val="20"/>
    </w:rPr>
  </w:style>
  <w:style w:type="character" w:customStyle="1" w:styleId="CommentTextChar">
    <w:name w:val="Comment Text Char"/>
    <w:link w:val="CommentText"/>
    <w:rsid w:val="008A3535"/>
    <w:rPr>
      <w:snapToGrid w:val="0"/>
    </w:rPr>
  </w:style>
  <w:style w:type="paragraph" w:styleId="CommentSubject">
    <w:name w:val="annotation subject"/>
    <w:basedOn w:val="CommentText"/>
    <w:next w:val="CommentText"/>
    <w:link w:val="CommentSubjectChar"/>
    <w:rsid w:val="008A3535"/>
    <w:rPr>
      <w:b/>
      <w:bCs/>
    </w:rPr>
  </w:style>
  <w:style w:type="character" w:customStyle="1" w:styleId="CommentSubjectChar">
    <w:name w:val="Comment Subject Char"/>
    <w:link w:val="CommentSubject"/>
    <w:rsid w:val="008A3535"/>
    <w:rPr>
      <w:b/>
      <w:bCs/>
      <w:snapToGrid w:val="0"/>
    </w:rPr>
  </w:style>
  <w:style w:type="paragraph" w:styleId="Revision">
    <w:name w:val="Revision"/>
    <w:hidden/>
    <w:uiPriority w:val="99"/>
    <w:semiHidden/>
    <w:rsid w:val="00ED65C4"/>
    <w:rPr>
      <w:snapToGrid w:val="0"/>
      <w:sz w:val="24"/>
    </w:rPr>
  </w:style>
  <w:style w:type="character" w:styleId="UnresolvedMention">
    <w:name w:val="Unresolved Mention"/>
    <w:basedOn w:val="DefaultParagraphFont"/>
    <w:uiPriority w:val="99"/>
    <w:semiHidden/>
    <w:unhideWhenUsed/>
    <w:rsid w:val="00260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135901">
      <w:bodyDiv w:val="1"/>
      <w:marLeft w:val="0"/>
      <w:marRight w:val="0"/>
      <w:marTop w:val="0"/>
      <w:marBottom w:val="0"/>
      <w:divBdr>
        <w:top w:val="none" w:sz="0" w:space="0" w:color="auto"/>
        <w:left w:val="none" w:sz="0" w:space="0" w:color="auto"/>
        <w:bottom w:val="none" w:sz="0" w:space="0" w:color="auto"/>
        <w:right w:val="none" w:sz="0" w:space="0" w:color="auto"/>
      </w:divBdr>
    </w:div>
    <w:div w:id="1215116859">
      <w:bodyDiv w:val="1"/>
      <w:marLeft w:val="0"/>
      <w:marRight w:val="0"/>
      <w:marTop w:val="0"/>
      <w:marBottom w:val="0"/>
      <w:divBdr>
        <w:top w:val="none" w:sz="0" w:space="0" w:color="auto"/>
        <w:left w:val="none" w:sz="0" w:space="0" w:color="auto"/>
        <w:bottom w:val="none" w:sz="0" w:space="0" w:color="auto"/>
        <w:right w:val="none" w:sz="0" w:space="0" w:color="auto"/>
      </w:divBdr>
    </w:div>
    <w:div w:id="1609586307">
      <w:bodyDiv w:val="1"/>
      <w:marLeft w:val="0"/>
      <w:marRight w:val="0"/>
      <w:marTop w:val="0"/>
      <w:marBottom w:val="0"/>
      <w:divBdr>
        <w:top w:val="none" w:sz="0" w:space="0" w:color="auto"/>
        <w:left w:val="none" w:sz="0" w:space="0" w:color="auto"/>
        <w:bottom w:val="none" w:sz="0" w:space="0" w:color="auto"/>
        <w:right w:val="none" w:sz="0" w:space="0" w:color="auto"/>
      </w:divBdr>
    </w:div>
    <w:div w:id="204374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curement.colostate.edu/relocation-services-mov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curement.colostate.edu/relocation-services-mov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rs.colostate.edu/benefits/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facultycouncil.colostat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fs_ap_offerletters@col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090B1F08AEC41B3EB07EBCCBD50ED" ma:contentTypeVersion="13" ma:contentTypeDescription="Create a new document." ma:contentTypeScope="" ma:versionID="df97962e78c68896ba5f515e6199e385">
  <xsd:schema xmlns:xsd="http://www.w3.org/2001/XMLSchema" xmlns:xs="http://www.w3.org/2001/XMLSchema" xmlns:p="http://schemas.microsoft.com/office/2006/metadata/properties" xmlns:ns2="48903a9c-c329-4100-b20f-4ab2f2e32d16" xmlns:ns3="b5b278cb-53fa-4dfa-b1d1-d47c0a6fd293" targetNamespace="http://schemas.microsoft.com/office/2006/metadata/properties" ma:root="true" ma:fieldsID="6f659da5a8c2678ed4606857552c1789" ns2:_="" ns3:_="">
    <xsd:import namespace="48903a9c-c329-4100-b20f-4ab2f2e32d16"/>
    <xsd:import namespace="b5b278cb-53fa-4dfa-b1d1-d47c0a6fd2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03a9c-c329-4100-b20f-4ab2f2e32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278cb-53fa-4dfa-b1d1-d47c0a6fd2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99875b-6e5b-4951-893a-63e27f4e17e4}" ma:internalName="TaxCatchAll" ma:showField="CatchAllData" ma:web="b5b278cb-53fa-4dfa-b1d1-d47c0a6fd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903a9c-c329-4100-b20f-4ab2f2e32d16">
      <Terms xmlns="http://schemas.microsoft.com/office/infopath/2007/PartnerControls"/>
    </lcf76f155ced4ddcb4097134ff3c332f>
    <TaxCatchAll xmlns="b5b278cb-53fa-4dfa-b1d1-d47c0a6fd2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CD2E5-48CB-416E-BFCC-0F0648FF8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03a9c-c329-4100-b20f-4ab2f2e32d16"/>
    <ds:schemaRef ds:uri="b5b278cb-53fa-4dfa-b1d1-d47c0a6fd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7A85B-719F-4E79-9BF7-7E707E3EB32A}">
  <ds:schemaRefs>
    <ds:schemaRef ds:uri="http://schemas.microsoft.com/office/2006/metadata/properties"/>
    <ds:schemaRef ds:uri="http://schemas.microsoft.com/office/infopath/2007/PartnerControls"/>
    <ds:schemaRef ds:uri="48903a9c-c329-4100-b20f-4ab2f2e32d16"/>
    <ds:schemaRef ds:uri="b5b278cb-53fa-4dfa-b1d1-d47c0a6fd293"/>
  </ds:schemaRefs>
</ds:datastoreItem>
</file>

<file path=customXml/itemProps3.xml><?xml version="1.0" encoding="utf-8"?>
<ds:datastoreItem xmlns:ds="http://schemas.openxmlformats.org/officeDocument/2006/customXml" ds:itemID="{EBD02B79-6519-4378-B51F-F3A28DFD8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1206</Words>
  <Characters>7382</Characters>
  <Application>Microsoft Office Word</Application>
  <DocSecurity>0</DocSecurity>
  <PresentationFormat>[Compatibility Mode]</PresentationFormat>
  <Lines>138</Lines>
  <Paragraphs>48</Paragraphs>
  <ScaleCrop>false</ScaleCrop>
  <HeadingPairs>
    <vt:vector size="2" baseType="variant">
      <vt:variant>
        <vt:lpstr>Title</vt:lpstr>
      </vt:variant>
      <vt:variant>
        <vt:i4>1</vt:i4>
      </vt:variant>
    </vt:vector>
  </HeadingPairs>
  <TitlesOfParts>
    <vt:vector size="1" baseType="lpstr">
      <vt:lpstr>Special Faculty (00028920).DOC</vt:lpstr>
    </vt:vector>
  </TitlesOfParts>
  <Company>CSU</Company>
  <LinksUpToDate>false</LinksUpToDate>
  <CharactersWithSpaces>8626</CharactersWithSpaces>
  <SharedDoc>false</SharedDoc>
  <HLinks>
    <vt:vector size="24" baseType="variant">
      <vt:variant>
        <vt:i4>2621457</vt:i4>
      </vt:variant>
      <vt:variant>
        <vt:i4>9</vt:i4>
      </vt:variant>
      <vt:variant>
        <vt:i4>0</vt:i4>
      </vt:variant>
      <vt:variant>
        <vt:i4>5</vt:i4>
      </vt:variant>
      <vt:variant>
        <vt:lpwstr>mailto:bfs_ap_offerletters@colostate.edu</vt:lpwstr>
      </vt:variant>
      <vt:variant>
        <vt:lpwstr/>
      </vt:variant>
      <vt:variant>
        <vt:i4>1245252</vt:i4>
      </vt:variant>
      <vt:variant>
        <vt:i4>6</vt:i4>
      </vt:variant>
      <vt:variant>
        <vt:i4>0</vt:i4>
      </vt:variant>
      <vt:variant>
        <vt:i4>5</vt:i4>
      </vt:variant>
      <vt:variant>
        <vt:lpwstr>http://www.procurement.colostate.edu/procurement/moving.aspx</vt:lpwstr>
      </vt:variant>
      <vt:variant>
        <vt:lpwstr/>
      </vt:variant>
      <vt:variant>
        <vt:i4>5505027</vt:i4>
      </vt:variant>
      <vt:variant>
        <vt:i4>3</vt:i4>
      </vt:variant>
      <vt:variant>
        <vt:i4>0</vt:i4>
      </vt:variant>
      <vt:variant>
        <vt:i4>5</vt:i4>
      </vt:variant>
      <vt:variant>
        <vt:lpwstr>http://www.hrs.colostate.edu/benefits/index.html</vt:lpwstr>
      </vt:variant>
      <vt:variant>
        <vt:lpwstr/>
      </vt:variant>
      <vt:variant>
        <vt:i4>1572888</vt:i4>
      </vt:variant>
      <vt:variant>
        <vt:i4>0</vt:i4>
      </vt:variant>
      <vt:variant>
        <vt:i4>0</vt:i4>
      </vt:variant>
      <vt:variant>
        <vt:i4>5</vt:i4>
      </vt:variant>
      <vt:variant>
        <vt:lpwstr>http://facultycouncil.colostate.edu/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Faculty (00028920).DOC</dc:title>
  <dc:subject>00028920 / ver 1 /font=8</dc:subject>
  <dc:creator>Provost's Office</dc:creator>
  <cp:keywords/>
  <cp:lastModifiedBy>Baschnagel,Rachel</cp:lastModifiedBy>
  <cp:revision>3</cp:revision>
  <cp:lastPrinted>2008-02-25T21:37:00Z</cp:lastPrinted>
  <dcterms:created xsi:type="dcterms:W3CDTF">2026-01-28T19:32:00Z</dcterms:created>
  <dcterms:modified xsi:type="dcterms:W3CDTF">2026-01-28T20:34:00Z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0x010100B55090B1F08AEC41B3EB07EBCCBD50ED</vt:lpwstr>
  </property>
  <property fmtid="{D5CDD505-2E9C-101B-9397-08002B2CF9AE}" pid="3" name="MediaServiceImageTags">
    <vt:lpwstr/>
  </property>
</Properties>
</file>